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AE7" w:rsidRPr="00421FD8" w:rsidRDefault="008C2F56" w:rsidP="00DE7AE7">
      <w:pPr>
        <w:pStyle w:val="Heading2"/>
        <w:ind w:left="0"/>
        <w:rPr>
          <w:rFonts w:ascii="Calibri" w:hAnsi="Calibri"/>
          <w:szCs w:val="22"/>
        </w:rPr>
      </w:pPr>
      <w:bookmarkStart w:id="0" w:name="_Toc507069535"/>
      <w:bookmarkStart w:id="1" w:name="_GoBack"/>
      <w:bookmarkEnd w:id="1"/>
      <w:r>
        <w:rPr>
          <w:rFonts w:ascii="Calibri" w:hAnsi="Calibri"/>
          <w:szCs w:val="22"/>
        </w:rPr>
        <w:t>Annex A</w:t>
      </w:r>
      <w:r>
        <w:rPr>
          <w:rFonts w:ascii="Calibri" w:hAnsi="Calibri"/>
          <w:szCs w:val="22"/>
        </w:rPr>
        <w:tab/>
      </w:r>
      <w:bookmarkEnd w:id="0"/>
      <w:r w:rsidR="006975FE">
        <w:rPr>
          <w:rFonts w:ascii="Calibri" w:hAnsi="Calibri"/>
          <w:szCs w:val="22"/>
        </w:rPr>
        <w:t>List of Documents</w:t>
      </w:r>
    </w:p>
    <w:p w:rsidR="00DE7AE7" w:rsidRDefault="00DE7AE7" w:rsidP="00DE7AE7">
      <w:pPr>
        <w:rPr>
          <w:szCs w:val="22"/>
        </w:rPr>
      </w:pPr>
    </w:p>
    <w:p w:rsidR="00E60442" w:rsidRPr="00E60442" w:rsidRDefault="00E60442" w:rsidP="00E60442">
      <w:pPr>
        <w:pStyle w:val="ListParagraph"/>
        <w:rPr>
          <w:szCs w:val="22"/>
          <w:u w:val="single"/>
        </w:rPr>
      </w:pPr>
      <w:r w:rsidRPr="00E60442">
        <w:rPr>
          <w:szCs w:val="22"/>
          <w:u w:val="single"/>
        </w:rPr>
        <w:t>2018</w:t>
      </w:r>
    </w:p>
    <w:p w:rsidR="00B75645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 w:rsidRPr="00E60442">
        <w:rPr>
          <w:szCs w:val="22"/>
        </w:rPr>
        <w:t>A Review of Tools to Assess Integrated Urban GHG Mitigation Strategies Incorporating Land Use, Technology and Behavioral Changes, draft report for GPSC by Anu Ramaswami, Andrew Fang, e.a., April</w:t>
      </w:r>
      <w:r w:rsidR="00B75645">
        <w:rPr>
          <w:szCs w:val="22"/>
        </w:rPr>
        <w:t>.</w:t>
      </w:r>
    </w:p>
    <w:p w:rsidR="00E60442" w:rsidRPr="001B7751" w:rsidRDefault="000A7134" w:rsidP="000A7134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Estudio de Análisis del Gasto Público y la Institucional</w:t>
      </w:r>
      <w:r w:rsidRPr="001B7751">
        <w:rPr>
          <w:lang w:val="es-PE"/>
        </w:rPr>
        <w:t xml:space="preserve">idad para el Cambio Climático. - </w:t>
      </w:r>
      <w:r w:rsidRPr="001B7751">
        <w:rPr>
          <w:szCs w:val="22"/>
          <w:lang w:val="es-PE"/>
        </w:rPr>
        <w:t xml:space="preserve">CPEIR, </w:t>
      </w:r>
      <w:r w:rsidRPr="001B7751">
        <w:rPr>
          <w:lang w:val="es-PE"/>
        </w:rPr>
        <w:t xml:space="preserve">by </w:t>
      </w:r>
      <w:r w:rsidRPr="001B7751">
        <w:rPr>
          <w:szCs w:val="22"/>
          <w:lang w:val="es-PE"/>
        </w:rPr>
        <w:t>Almeida Sánchez, M. Dolores</w:t>
      </w:r>
      <w:r w:rsidRPr="001B7751">
        <w:rPr>
          <w:lang w:val="es-PE"/>
        </w:rPr>
        <w:t xml:space="preserve"> (ed.), draft version 2018.</w:t>
      </w:r>
      <w:r w:rsidR="00E60442" w:rsidRPr="001B7751">
        <w:rPr>
          <w:szCs w:val="22"/>
          <w:lang w:val="es-PE"/>
        </w:rPr>
        <w:t xml:space="preserve"> </w:t>
      </w:r>
    </w:p>
    <w:p w:rsidR="008C26BA" w:rsidRPr="001B7751" w:rsidRDefault="008C26BA" w:rsidP="000A7134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Primer Reporte Bienal de Actualización (BUR) de El Salvad</w:t>
      </w:r>
      <w:r w:rsidR="00FB15D8" w:rsidRPr="001B7751">
        <w:rPr>
          <w:szCs w:val="22"/>
          <w:lang w:val="es-PE"/>
        </w:rPr>
        <w:t>or, Antonio Ca</w:t>
      </w:r>
      <w:r w:rsidR="00FB15D8">
        <w:rPr>
          <w:szCs w:val="22"/>
          <w:lang w:val="es-MX"/>
        </w:rPr>
        <w:t xml:space="preserve">ñas, Lorena Argueta, Ernesto Durán et al., </w:t>
      </w:r>
      <w:r w:rsidR="00FB15D8" w:rsidRPr="001B7751">
        <w:rPr>
          <w:szCs w:val="22"/>
          <w:lang w:val="es-PE"/>
        </w:rPr>
        <w:t>MARN (2018)</w:t>
      </w:r>
    </w:p>
    <w:p w:rsidR="00FB15D8" w:rsidRPr="001B7751" w:rsidRDefault="00FB15D8" w:rsidP="00FB15D8">
      <w:pPr>
        <w:pStyle w:val="ListParagraph"/>
        <w:numPr>
          <w:ilvl w:val="0"/>
          <w:numId w:val="2"/>
        </w:numPr>
        <w:rPr>
          <w:lang w:val="es-PE"/>
        </w:rPr>
      </w:pPr>
      <w:r w:rsidRPr="001B7751">
        <w:rPr>
          <w:lang w:val="es-PE"/>
        </w:rPr>
        <w:t>Tercera Comunicación de El Salvador, Antonio Cañas, Lorena Argueta, Ernesto Durán et al., MARN (2018).</w:t>
      </w:r>
    </w:p>
    <w:p w:rsidR="00E60442" w:rsidRPr="001B7751" w:rsidRDefault="00E60442" w:rsidP="00E60442">
      <w:pPr>
        <w:pStyle w:val="ListParagraph"/>
        <w:rPr>
          <w:szCs w:val="22"/>
          <w:lang w:val="es-PE"/>
        </w:rPr>
      </w:pPr>
    </w:p>
    <w:p w:rsidR="00E60442" w:rsidRPr="00E60442" w:rsidRDefault="00E60442" w:rsidP="00E60442">
      <w:pPr>
        <w:ind w:left="720"/>
        <w:rPr>
          <w:szCs w:val="22"/>
        </w:rPr>
      </w:pPr>
      <w:r w:rsidRPr="00E60442">
        <w:rPr>
          <w:szCs w:val="22"/>
          <w:u w:val="single"/>
        </w:rPr>
        <w:t>2017</w:t>
      </w:r>
    </w:p>
    <w:p w:rsidR="00E60442" w:rsidRPr="001B7751" w:rsidRDefault="00E60442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Metrobús – Movilidad sustentable, Presentation Metrobus Mexico DF, December 2017.</w:t>
      </w:r>
    </w:p>
    <w:p w:rsidR="00BE2EEF" w:rsidRPr="001B7751" w:rsidRDefault="00BE2EEF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Rendi</w:t>
      </w:r>
      <w:r>
        <w:rPr>
          <w:szCs w:val="22"/>
          <w:lang w:val="es-MX"/>
        </w:rPr>
        <w:t>ción de Cuentas 2017 – Consejo Nacional de Energía, Gobierno de El Salvador, 2017.</w:t>
      </w:r>
    </w:p>
    <w:p w:rsidR="00E60442" w:rsidRPr="001B7751" w:rsidRDefault="00E60442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Cómo impulsar el ciclismo urbano: recomendaciones para las instituciones de América Latina y el Caribe / Manuel Rodríguez Porcel, Ana María Pinto, Daniel Páez, Miguel Angel Ortiz, Jeroen Buis, Liliana González; editor, Juan C. Márquez, IDB-MG-477, 2017.</w:t>
      </w:r>
    </w:p>
    <w:p w:rsidR="00E60442" w:rsidRPr="001B7751" w:rsidRDefault="00E60442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Plan inicial de Adaptación del AMSS, Carlos Tucci, Lilliana Arrieta Quesada, e.a., for COAMSS/OPAMSS, MARN, CODEMET and UNDP,  December 2017.</w:t>
      </w:r>
    </w:p>
    <w:p w:rsidR="00E60442" w:rsidRPr="001B7751" w:rsidRDefault="00E60442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Plan de Acción para el establecimiento del Fideicomiso de Eficiencia Energética, Banco de Desarrollo de El Salvador (BANDESAL), 2017.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Global Platform for Sustainable Cities (GPSC) Work Program 2018. World Bank Group and the GEF, December 2017.</w:t>
      </w:r>
    </w:p>
    <w:p w:rsidR="00E60442" w:rsidRPr="001B7751" w:rsidRDefault="00E60442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Project Document “Factibilidad de Desarrollo de una Red no Motorizada Integrada a los Sistemas de Transport en el AMSS”, VMT, 2017.</w:t>
      </w:r>
    </w:p>
    <w:p w:rsidR="00E60442" w:rsidRPr="001B7751" w:rsidRDefault="00E60442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Plan El Salvador Sustentable, Consejo Nacional de Sustentabilidad Ambiental y Vulnerabilidad (CONASAV), El Salvador, November 2017.</w:t>
      </w:r>
    </w:p>
    <w:p w:rsidR="00E60442" w:rsidRPr="001B7751" w:rsidRDefault="00E60442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Política de Cambio Climático para el sector de la obra pública, transporte, vivienda y desarrollo urbano 2018-2036, Ministerio de Obras Pública, Transporte, Vivienda y Desarrollo Urbano (MOPTVDU), Ryna Ávila consultant, San Salvador, 20 November 2017.</w:t>
      </w:r>
    </w:p>
    <w:p w:rsidR="00E60442" w:rsidRPr="001B7751" w:rsidRDefault="00E60442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>Proyecto de Ley de Servicio Público, Gobierno de El Salvador – Secretaría Técnica de Planificación, December 2017.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 w:rsidRPr="001B7751">
        <w:rPr>
          <w:szCs w:val="22"/>
          <w:lang w:val="es-PE"/>
        </w:rPr>
        <w:t xml:space="preserve">El Salvador Logístico – Política integrada de movilidad y logística. I. El desempeño logísico: marco actual; II. Política integrada de movilidad y logística para el desarrollo productivo y la facilitación del comercio. </w:t>
      </w:r>
      <w:r>
        <w:rPr>
          <w:szCs w:val="22"/>
        </w:rPr>
        <w:t xml:space="preserve">Gobierno de la República de El Salvador, July 2017. </w:t>
      </w:r>
    </w:p>
    <w:p w:rsidR="00A67FC6" w:rsidRPr="001B7751" w:rsidRDefault="007E1195" w:rsidP="00E60442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 xml:space="preserve">Decreto Ejecutivo No. 18, </w:t>
      </w:r>
      <w:r w:rsidR="00A67FC6" w:rsidRPr="001B7751">
        <w:rPr>
          <w:szCs w:val="22"/>
          <w:lang w:val="es-PE"/>
        </w:rPr>
        <w:t xml:space="preserve">Política de Ahorro y Eficiencia el el Gasto del Sector Público 2017, Presidencia de la República, </w:t>
      </w:r>
      <w:r w:rsidRPr="001B7751">
        <w:rPr>
          <w:szCs w:val="22"/>
          <w:lang w:val="es-PE"/>
        </w:rPr>
        <w:t xml:space="preserve">D.O. No. 64 Tomo 414, </w:t>
      </w:r>
      <w:r w:rsidR="00A67FC6" w:rsidRPr="001B7751">
        <w:rPr>
          <w:szCs w:val="22"/>
          <w:lang w:val="es-PE"/>
        </w:rPr>
        <w:t>April 2017.</w:t>
      </w:r>
    </w:p>
    <w:p w:rsidR="00E60442" w:rsidRPr="001B7751" w:rsidRDefault="00E60442" w:rsidP="00E60442">
      <w:pPr>
        <w:rPr>
          <w:szCs w:val="22"/>
          <w:lang w:val="es-PE"/>
        </w:rPr>
      </w:pPr>
    </w:p>
    <w:p w:rsidR="00E60442" w:rsidRPr="00E60442" w:rsidRDefault="00E60442" w:rsidP="00E60442">
      <w:pPr>
        <w:pStyle w:val="ListParagraph"/>
        <w:rPr>
          <w:szCs w:val="22"/>
          <w:u w:val="single"/>
        </w:rPr>
      </w:pPr>
      <w:r w:rsidRPr="00E60442">
        <w:rPr>
          <w:szCs w:val="22"/>
          <w:u w:val="single"/>
        </w:rPr>
        <w:t>2016</w:t>
      </w:r>
    </w:p>
    <w:p w:rsidR="00B75645" w:rsidRP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1B7751">
        <w:rPr>
          <w:szCs w:val="22"/>
          <w:lang w:val="es-PE"/>
        </w:rPr>
        <w:t xml:space="preserve">El fracaso del SITRAMSS en El Salvador, Blog Master en Energías Renovables y Mercado Energético (MERME), Madrid, June 2016. </w:t>
      </w:r>
      <w:hyperlink r:id="rId8" w:history="1">
        <w:r w:rsidRPr="00AF63C8">
          <w:rPr>
            <w:rStyle w:val="Hyperlink"/>
            <w:szCs w:val="22"/>
          </w:rPr>
          <w:t>http://www.eoi.es/blogs/merme/el-fracaso-del-sitramss-en-el-salvador/</w:t>
        </w:r>
      </w:hyperlink>
    </w:p>
    <w:p w:rsidR="00267A06" w:rsidRPr="001B7751" w:rsidRDefault="00470F75" w:rsidP="006437F7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 w:rsidRPr="001B7751">
        <w:rPr>
          <w:szCs w:val="22"/>
          <w:lang w:val="es-PE"/>
        </w:rPr>
        <w:t xml:space="preserve">SITRAMSS – Mejorando el transporte </w:t>
      </w:r>
      <w:r>
        <w:rPr>
          <w:szCs w:val="22"/>
          <w:lang w:val="es-MX"/>
        </w:rPr>
        <w:t>público del área metropolitana de San Salvador, Nevo</w:t>
      </w:r>
      <w:r w:rsidR="00E7556F">
        <w:rPr>
          <w:szCs w:val="22"/>
          <w:lang w:val="es-MX"/>
        </w:rPr>
        <w:t>,</w:t>
      </w:r>
      <w:r>
        <w:rPr>
          <w:szCs w:val="22"/>
          <w:lang w:val="es-MX"/>
        </w:rPr>
        <w:t xml:space="preserve"> M., Granada</w:t>
      </w:r>
      <w:r w:rsidR="00E7556F">
        <w:rPr>
          <w:szCs w:val="22"/>
          <w:lang w:val="es-MX"/>
        </w:rPr>
        <w:t>,</w:t>
      </w:r>
      <w:r>
        <w:rPr>
          <w:szCs w:val="22"/>
          <w:lang w:val="es-MX"/>
        </w:rPr>
        <w:t xml:space="preserve"> I</w:t>
      </w:r>
      <w:r w:rsidR="00E7556F">
        <w:rPr>
          <w:szCs w:val="22"/>
          <w:lang w:val="es-MX"/>
        </w:rPr>
        <w:t>.</w:t>
      </w:r>
      <w:r>
        <w:rPr>
          <w:szCs w:val="22"/>
          <w:lang w:val="es-MX"/>
        </w:rPr>
        <w:t>, Ortíz, P</w:t>
      </w:r>
      <w:r w:rsidR="00E7556F">
        <w:rPr>
          <w:szCs w:val="22"/>
          <w:lang w:val="es-MX"/>
        </w:rPr>
        <w:t>.</w:t>
      </w:r>
      <w:r>
        <w:rPr>
          <w:szCs w:val="22"/>
          <w:lang w:val="es-MX"/>
        </w:rPr>
        <w:t>, IDB, 2016</w:t>
      </w:r>
      <w:r w:rsidR="00F71B80">
        <w:rPr>
          <w:szCs w:val="22"/>
          <w:lang w:val="es-MX"/>
        </w:rPr>
        <w:t>.</w:t>
      </w:r>
    </w:p>
    <w:p w:rsidR="00470F75" w:rsidRPr="001B7751" w:rsidRDefault="00470F75" w:rsidP="006437F7">
      <w:pPr>
        <w:pStyle w:val="ListParagraph"/>
        <w:numPr>
          <w:ilvl w:val="0"/>
          <w:numId w:val="2"/>
        </w:numPr>
        <w:rPr>
          <w:szCs w:val="22"/>
          <w:lang w:val="es-PE"/>
        </w:rPr>
      </w:pPr>
      <w:r>
        <w:rPr>
          <w:szCs w:val="22"/>
          <w:lang w:val="es-MX"/>
        </w:rPr>
        <w:t>La concesión en el Sistema Integrado de Transporte del Área Metropolitana de San Salvador – SITRAMSS , por Ayalo Turcios, O., Mendizabál Fuentes, B., Solorzano Guardado, G.</w:t>
      </w:r>
      <w:r w:rsidR="00D46632">
        <w:rPr>
          <w:szCs w:val="22"/>
          <w:lang w:val="es-MX"/>
        </w:rPr>
        <w:t xml:space="preserve"> (trabajo de grado)</w:t>
      </w:r>
      <w:r>
        <w:rPr>
          <w:szCs w:val="22"/>
          <w:lang w:val="es-MX"/>
        </w:rPr>
        <w:t>, Universidad</w:t>
      </w:r>
      <w:r w:rsidR="00D46632">
        <w:rPr>
          <w:szCs w:val="22"/>
          <w:lang w:val="es-MX"/>
        </w:rPr>
        <w:t xml:space="preserve"> de El Salvador, Facultad de Jurisprudencia y Ciencias Sociales, El Salvador, July 2016</w:t>
      </w:r>
      <w:r w:rsidR="00F71B80">
        <w:rPr>
          <w:szCs w:val="22"/>
          <w:lang w:val="es-MX"/>
        </w:rPr>
        <w:t>.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Movilidad Urbana Sostenible en Países en Desarrollo – Estudio de Casos Transporte no motorizado en el Área Metropolitana de San Salvador, El Salvador, Félix Eduardo Serrano Campo, Curso en Línea UNITAR/GIZ, June 2016.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Plan de Acción 2017, COAMSS/OPAMSS, November 2016.</w:t>
      </w:r>
    </w:p>
    <w:p w:rsidR="00371366" w:rsidRDefault="00371366" w:rsidP="00371366">
      <w:pPr>
        <w:pStyle w:val="ListParagraph"/>
        <w:numPr>
          <w:ilvl w:val="0"/>
          <w:numId w:val="2"/>
        </w:numPr>
        <w:rPr>
          <w:szCs w:val="22"/>
        </w:rPr>
      </w:pPr>
      <w:r w:rsidRPr="00860B4C">
        <w:rPr>
          <w:szCs w:val="22"/>
        </w:rPr>
        <w:t>Esquema Director, Área Metrop</w:t>
      </w:r>
      <w:r>
        <w:rPr>
          <w:szCs w:val="22"/>
        </w:rPr>
        <w:t xml:space="preserve">olitana de San Salvador, OPAMSS, </w:t>
      </w:r>
      <w:r w:rsidRPr="00860B4C">
        <w:rPr>
          <w:szCs w:val="22"/>
        </w:rPr>
        <w:t>editor Consejo de Alcaldes, Oficina de Planificación de Área Metropolitana de San Salvador (OPAMSS), 1ª ed. San Salvador</w:t>
      </w:r>
      <w:r>
        <w:rPr>
          <w:szCs w:val="22"/>
        </w:rPr>
        <w:t>, 2016.</w:t>
      </w:r>
    </w:p>
    <w:p w:rsidR="00C74005" w:rsidRPr="00B75645" w:rsidRDefault="00C7400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Decreto No. 8 Creación de CONASAV, Presidencia de la República, February 2016.</w:t>
      </w:r>
    </w:p>
    <w:p w:rsidR="00E60442" w:rsidRDefault="00E60442" w:rsidP="00E60442">
      <w:pPr>
        <w:rPr>
          <w:szCs w:val="22"/>
        </w:rPr>
      </w:pPr>
    </w:p>
    <w:p w:rsidR="00E60442" w:rsidRPr="00E60442" w:rsidRDefault="00E60442" w:rsidP="00E60442">
      <w:pPr>
        <w:ind w:left="360"/>
        <w:rPr>
          <w:szCs w:val="22"/>
          <w:u w:val="single"/>
        </w:rPr>
      </w:pPr>
      <w:r w:rsidRPr="00E60442">
        <w:rPr>
          <w:szCs w:val="22"/>
          <w:u w:val="single"/>
        </w:rPr>
        <w:t>2015</w:t>
      </w:r>
    </w:p>
    <w:p w:rsidR="006437F7" w:rsidRDefault="006437F7" w:rsidP="006437F7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Prevención del crimen en el transporte público en El Salvador, Fundación Salvadoreña para el Desarrollo Económico y Social (FUSADES), Project SolucionES under USAID contract AID-519-A-12-00003, June 2015.</w:t>
      </w:r>
    </w:p>
    <w:p w:rsidR="00E60442" w:rsidRP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Diseño de aceras y puentes peatonales, Tramo I del SITRAMSS, Presentation Civitas Urbanismo y Arquitectura, IDB-MOP-VMT, December 2015.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 w:rsidRPr="00860B4C">
        <w:rPr>
          <w:szCs w:val="22"/>
        </w:rPr>
        <w:t>Medición Multidimensional de la Pobreza El Salvador, Secretaría Técnica y de Planificación de la Presidencia (STPP) Ministerio de Economía a través de la Dirección General de Estadística y Censos (MINEC-DIGESTYC), editores</w:t>
      </w:r>
      <w:r>
        <w:rPr>
          <w:szCs w:val="22"/>
        </w:rPr>
        <w:t>, 2015.</w:t>
      </w:r>
    </w:p>
    <w:p w:rsidR="003D3017" w:rsidRPr="00421906" w:rsidRDefault="00421906" w:rsidP="00421906">
      <w:pPr>
        <w:pStyle w:val="ListParagraph"/>
        <w:numPr>
          <w:ilvl w:val="0"/>
          <w:numId w:val="2"/>
        </w:numPr>
        <w:rPr>
          <w:szCs w:val="22"/>
        </w:rPr>
      </w:pPr>
      <w:r w:rsidRPr="00421906">
        <w:rPr>
          <w:szCs w:val="22"/>
        </w:rPr>
        <w:t>Primer Plan Nacional de Cambio Climático de El Salvador: Criterios y recomendaciones para su implementación, seguimiento y actualización efectivos</w:t>
      </w:r>
      <w:r>
        <w:rPr>
          <w:szCs w:val="22"/>
        </w:rPr>
        <w:t xml:space="preserve">, Friedrich Ebert Stiftung Central America, by </w:t>
      </w:r>
      <w:r w:rsidRPr="00421906">
        <w:rPr>
          <w:szCs w:val="22"/>
        </w:rPr>
        <w:t>Yvette Aguilar</w:t>
      </w:r>
      <w:r>
        <w:rPr>
          <w:szCs w:val="22"/>
        </w:rPr>
        <w:t xml:space="preserve"> (2015).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Contribución Prevista y Determinada a Nivel Nacional de El Salvador (NDC), Ministerio de Medio Ambiente y Recursos Naturales (MARN), San Salvador, November 2015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UNDP Country Programme 2016-2020 (in Spanish), 2015.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4B4F1D">
        <w:rPr>
          <w:szCs w:val="22"/>
        </w:rPr>
        <w:t xml:space="preserve">Plan Nacional de Cambio Climático de El Salvador, Ministerio de Medio Ambiente y Recursos Naturales (MARN), El Salvador, </w:t>
      </w:r>
      <w:r>
        <w:rPr>
          <w:szCs w:val="22"/>
        </w:rPr>
        <w:t>June 2015.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El Salvador Productivo, Educado y Seguro – Plan Quinquenal de Desarrollo 2014-2019, Secretaria Técnica de Planificación (SETEPLAN), Gobierno de El Salvador, January 2015.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EB31DA">
        <w:rPr>
          <w:szCs w:val="22"/>
        </w:rPr>
        <w:t>Castillo Aguilar y otros. Tesis, La Contaminación del Aire Ocasionada por el Transporte Público en la Ciudad de San Salvador. Mayo 2015, UES.</w:t>
      </w:r>
    </w:p>
    <w:p w:rsidR="00371366" w:rsidRPr="00371366" w:rsidRDefault="00371366" w:rsidP="00371366">
      <w:pPr>
        <w:pStyle w:val="ListParagraph"/>
        <w:numPr>
          <w:ilvl w:val="0"/>
          <w:numId w:val="2"/>
        </w:numPr>
        <w:rPr>
          <w:szCs w:val="22"/>
        </w:rPr>
      </w:pPr>
      <w:r w:rsidRPr="00371366">
        <w:rPr>
          <w:szCs w:val="22"/>
        </w:rPr>
        <w:t>Informe Final “Estimación Preliminar acerca del Potencial de Reducción de Emisiones de Gases de Efecto Invernadero y otros Contaminante Atmosféricos” by BioSistemas SA de CV, Juan Pablo Domínguez Miranda e.a, 5 January 2015.</w:t>
      </w:r>
    </w:p>
    <w:p w:rsidR="00B75645" w:rsidRPr="00E34986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  <w:lang w:val="es-MX"/>
        </w:rPr>
        <w:t>Guía para impulsar el uso de la bicicleta, Ciclo-inclusión en América Latina y el Caribe, Ríos, R., Taddia, A., IDB, 2015.</w:t>
      </w:r>
    </w:p>
    <w:p w:rsidR="00E34986" w:rsidRPr="00B75645" w:rsidRDefault="00E34986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  <w:lang w:val="es-MX"/>
        </w:rPr>
        <w:t>COAMSS/OPAMSS, Memoria de Labores 2015-2016.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SITRAMSS – Estimación preliminar acerca del potencial de reducción de emisiones de gases de efecto invernadero y otros contaminantes atmosféricos, Juan Pablo Domínguez Miranda, Pablo Hernández Panameño, Wester del Cid Ayala, Consultores Biosistemas S.A. de C.V., January 2015.</w:t>
      </w:r>
    </w:p>
    <w:p w:rsidR="00E60442" w:rsidRDefault="00E60442" w:rsidP="00E60442">
      <w:pPr>
        <w:rPr>
          <w:szCs w:val="22"/>
        </w:rPr>
      </w:pPr>
    </w:p>
    <w:p w:rsidR="00E60442" w:rsidRPr="00E60442" w:rsidRDefault="00E60442" w:rsidP="00E60442">
      <w:pPr>
        <w:ind w:left="360"/>
        <w:rPr>
          <w:szCs w:val="22"/>
          <w:u w:val="single"/>
        </w:rPr>
      </w:pPr>
      <w:r w:rsidRPr="00E60442">
        <w:rPr>
          <w:szCs w:val="22"/>
          <w:u w:val="single"/>
        </w:rPr>
        <w:t>2014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NAMA en el uso final de la energía del sector gubernamental – Estudio sobre los sub-sectores de alumbrado público, edificios públicos y transporte nacional, project UNDP/CNE/00075672, Alberto Galante Marcos, Luca Lo Re, e.a. Perspectives GmbH, Hamburg Germany, April 2014.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 w:rsidRPr="00C9270F">
        <w:rPr>
          <w:szCs w:val="22"/>
        </w:rPr>
        <w:t>Ley de Desarrollo y Protección Social</w:t>
      </w:r>
      <w:r>
        <w:rPr>
          <w:szCs w:val="22"/>
        </w:rPr>
        <w:t xml:space="preserve">, </w:t>
      </w:r>
      <w:r w:rsidRPr="00C9270F">
        <w:rPr>
          <w:szCs w:val="22"/>
        </w:rPr>
        <w:t>2014</w:t>
      </w:r>
      <w:r>
        <w:rPr>
          <w:szCs w:val="22"/>
        </w:rPr>
        <w:t>.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 w:rsidRPr="00860B4C">
        <w:rPr>
          <w:szCs w:val="22"/>
        </w:rPr>
        <w:t>Encuesta de Hogares de Propósitos Múltiples</w:t>
      </w:r>
      <w:r>
        <w:rPr>
          <w:szCs w:val="22"/>
        </w:rPr>
        <w:t xml:space="preserve"> EHPM</w:t>
      </w:r>
      <w:r w:rsidRPr="00860B4C">
        <w:rPr>
          <w:szCs w:val="22"/>
        </w:rPr>
        <w:t xml:space="preserve"> (2014)</w:t>
      </w:r>
      <w:r>
        <w:rPr>
          <w:szCs w:val="22"/>
        </w:rPr>
        <w:t>.</w:t>
      </w:r>
    </w:p>
    <w:p w:rsidR="00B75645" w:rsidRP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AE402D">
        <w:rPr>
          <w:szCs w:val="22"/>
        </w:rPr>
        <w:t>INGEI de El Salvador para el 2014</w:t>
      </w:r>
      <w:r>
        <w:rPr>
          <w:szCs w:val="22"/>
        </w:rPr>
        <w:t>.</w:t>
      </w:r>
    </w:p>
    <w:p w:rsidR="00264DF1" w:rsidRDefault="00264DF1" w:rsidP="00264DF1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Plan Energético Nacional de El Salvador 2010-2024, Consejo Nacional de Energía (CNE)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Formulating an Urban Transport Policy – Choosing between options, World Bank / ESMAP No. 89025, Washington DC, USA, 2014.</w:t>
      </w:r>
    </w:p>
    <w:p w:rsidR="00E60442" w:rsidRDefault="00E60442" w:rsidP="00E60442">
      <w:pPr>
        <w:rPr>
          <w:szCs w:val="22"/>
        </w:rPr>
      </w:pPr>
    </w:p>
    <w:p w:rsidR="00E60442" w:rsidRPr="00E60442" w:rsidRDefault="00E60442" w:rsidP="00E60442">
      <w:pPr>
        <w:ind w:left="360"/>
        <w:rPr>
          <w:szCs w:val="22"/>
          <w:u w:val="single"/>
        </w:rPr>
      </w:pPr>
      <w:r w:rsidRPr="00E60442">
        <w:rPr>
          <w:szCs w:val="22"/>
          <w:u w:val="single"/>
        </w:rPr>
        <w:t>2013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Transforming Cities with Transit – Transit and Land-Use Integration for Sustainable Urban Development, by Hiroaki Suzuki, Robet Cervero, e.a, World Bank Urban Development Series No. 74630, Washington, USA (2013).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Sintesis de la Evaluación de Necesidades Tecnológicas (ENT) y Plan de Acción para la transferencia de tecnologías priorizadas en adaptación al Cambio Climático, MARN, February 2013.</w:t>
      </w:r>
    </w:p>
    <w:p w:rsidR="00A47A8D" w:rsidRDefault="00A47A8D" w:rsidP="004B4F1D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 xml:space="preserve">Segunda Comunicación Nacional sobre Cambio Climático (SNC), </w:t>
      </w:r>
      <w:r w:rsidRPr="004B4F1D">
        <w:rPr>
          <w:szCs w:val="22"/>
        </w:rPr>
        <w:t xml:space="preserve">Ministerio de Medio Ambiente y Recursos Naturales (MARN), El Salvador, </w:t>
      </w:r>
      <w:r>
        <w:rPr>
          <w:szCs w:val="22"/>
        </w:rPr>
        <w:t>September 2013.</w:t>
      </w:r>
    </w:p>
    <w:p w:rsidR="00E60442" w:rsidRDefault="00E60442" w:rsidP="00E60442">
      <w:pPr>
        <w:pStyle w:val="ListParagraph"/>
        <w:numPr>
          <w:ilvl w:val="0"/>
          <w:numId w:val="2"/>
        </w:numPr>
        <w:rPr>
          <w:szCs w:val="22"/>
        </w:rPr>
      </w:pPr>
      <w:r w:rsidRPr="00331B37">
        <w:rPr>
          <w:szCs w:val="22"/>
        </w:rPr>
        <w:t>Third National Communication (TNC) and Biennial Update Report to the UNFCCC</w:t>
      </w:r>
      <w:r>
        <w:rPr>
          <w:szCs w:val="22"/>
        </w:rPr>
        <w:t>, GEF Request for CC EA, MARN, UNDP PIMS 5212, 13 August 2013.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264DF1">
        <w:rPr>
          <w:szCs w:val="22"/>
        </w:rPr>
        <w:t>Guía para la Integración de la Perspectiva de Género en los Sistemas de Transporte Urbano que Optimizan la Movilidad</w:t>
      </w:r>
      <w:r>
        <w:rPr>
          <w:szCs w:val="22"/>
        </w:rPr>
        <w:t>, Luz Caballero, Anne-Marie Urban, IDB, November 2013.</w:t>
      </w:r>
    </w:p>
    <w:p w:rsidR="00BA1984" w:rsidRDefault="00BA1984" w:rsidP="00BA1984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 xml:space="preserve">Informe sobre Desarrollo Humano El Salvador, </w:t>
      </w:r>
      <w:r w:rsidRPr="00BA1984">
        <w:rPr>
          <w:szCs w:val="22"/>
        </w:rPr>
        <w:t>Programa de las Naciones Unidas para el Desarrollo (PNUD)</w:t>
      </w:r>
      <w:r>
        <w:rPr>
          <w:szCs w:val="22"/>
        </w:rPr>
        <w:t>, El Salvador, 2013</w:t>
      </w:r>
      <w:r w:rsidR="00BB4682">
        <w:rPr>
          <w:szCs w:val="22"/>
        </w:rPr>
        <w:t>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Estrategia Nacional de Cambio Climatico – ENCC (2013)</w:t>
      </w:r>
    </w:p>
    <w:p w:rsidR="007F6B35" w:rsidRDefault="007F6B3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Resumen de Documento – Plan Maestro para el Desarrollo de la Energía Renovable en El Salvdor, CNE, funded by JICA, YEAR??</w:t>
      </w:r>
    </w:p>
    <w:p w:rsidR="00B75645" w:rsidRPr="00B75645" w:rsidRDefault="00B75645" w:rsidP="00B75645">
      <w:pPr>
        <w:ind w:left="360"/>
        <w:rPr>
          <w:szCs w:val="22"/>
        </w:rPr>
      </w:pPr>
    </w:p>
    <w:p w:rsidR="00B75645" w:rsidRDefault="00B75645" w:rsidP="00B75645">
      <w:pPr>
        <w:pStyle w:val="ListParagraph"/>
        <w:rPr>
          <w:szCs w:val="22"/>
        </w:rPr>
      </w:pPr>
    </w:p>
    <w:p w:rsidR="00B75645" w:rsidRPr="00B75645" w:rsidRDefault="00B75645" w:rsidP="00B75645">
      <w:pPr>
        <w:pStyle w:val="ListParagraph"/>
        <w:rPr>
          <w:szCs w:val="22"/>
          <w:u w:val="single"/>
        </w:rPr>
      </w:pPr>
      <w:r w:rsidRPr="00B75645">
        <w:rPr>
          <w:szCs w:val="22"/>
          <w:u w:val="single"/>
        </w:rPr>
        <w:t>201</w:t>
      </w:r>
      <w:r>
        <w:rPr>
          <w:szCs w:val="22"/>
          <w:u w:val="single"/>
        </w:rPr>
        <w:t>2-2010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 xml:space="preserve">Politica </w:t>
      </w:r>
      <w:r w:rsidRPr="0094374D">
        <w:rPr>
          <w:szCs w:val="22"/>
        </w:rPr>
        <w:t xml:space="preserve">Nacional de </w:t>
      </w:r>
      <w:r>
        <w:rPr>
          <w:szCs w:val="22"/>
        </w:rPr>
        <w:t>Medio Ambiente - P</w:t>
      </w:r>
      <w:r w:rsidRPr="0094374D">
        <w:rPr>
          <w:szCs w:val="22"/>
        </w:rPr>
        <w:t xml:space="preserve">NMA </w:t>
      </w:r>
      <w:r>
        <w:rPr>
          <w:szCs w:val="22"/>
        </w:rPr>
        <w:t>(2012</w:t>
      </w:r>
      <w:r w:rsidRPr="0094374D">
        <w:rPr>
          <w:szCs w:val="22"/>
        </w:rPr>
        <w:t>).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94374D">
        <w:rPr>
          <w:szCs w:val="22"/>
        </w:rPr>
        <w:t xml:space="preserve">Estrategia Nacional de </w:t>
      </w:r>
      <w:r>
        <w:rPr>
          <w:szCs w:val="22"/>
        </w:rPr>
        <w:t>Medio Ambiente-E</w:t>
      </w:r>
      <w:r w:rsidRPr="0094374D">
        <w:rPr>
          <w:szCs w:val="22"/>
        </w:rPr>
        <w:t xml:space="preserve">NMA </w:t>
      </w:r>
      <w:r>
        <w:rPr>
          <w:szCs w:val="22"/>
        </w:rPr>
        <w:t>(2012</w:t>
      </w:r>
      <w:r w:rsidRPr="0094374D">
        <w:rPr>
          <w:szCs w:val="22"/>
        </w:rPr>
        <w:t>).</w:t>
      </w:r>
    </w:p>
    <w:p w:rsidR="00B75645" w:rsidRPr="00D407D6" w:rsidRDefault="00B75645" w:rsidP="00E777E4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  <w:lang w:val="es-MX"/>
        </w:rPr>
        <w:t>Ley de adquisiciones y contrataciones de la Administración Pública (LACAP), Ministerio de Hacienda, Nov 2011.</w:t>
      </w:r>
    </w:p>
    <w:p w:rsidR="00D407D6" w:rsidRPr="00B75645" w:rsidRDefault="00D407D6" w:rsidP="00E777E4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  <w:lang w:val="es-MX"/>
        </w:rPr>
        <w:t>Ley de Ordenamiento y Desarrollo Territorial, Decreto No. 644, D.O. No. 143, Tome 392 (2011)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Política de Movilidad Urbana – Esquema de Coherencia Territorial, COAMSS/OPAMSS,  21 October 2010.</w:t>
      </w:r>
    </w:p>
    <w:p w:rsidR="00B75645" w:rsidRP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Ley de Acceso a la Información Pública, Subsecretaría de Transparencia y Anticorrupción – Secretaría para Asuntos Estratégicos de la Presidencia de El Salvador, Decreto Legislativo 534, 2 Dec 2010 (D.O. No.70, Tomo 371).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860B4C">
        <w:rPr>
          <w:szCs w:val="22"/>
        </w:rPr>
        <w:t>Mapa de Pobreza Urbana y Excusión Social, Volumen 1. Conceptos y Metodología (2010), Facultad Latinoamericana de Ciencias Sociales (FLACSO) Programa El Salvador, Ministerio de Economía (MINEC), Programa de las Naciones Unidas para el Desarrollo (PNUD) San Salvador, El Salvador, 2010</w:t>
      </w:r>
      <w:r>
        <w:rPr>
          <w:szCs w:val="22"/>
        </w:rPr>
        <w:t>.</w:t>
      </w:r>
    </w:p>
    <w:p w:rsidR="00B75645" w:rsidRP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8E1B6B">
        <w:rPr>
          <w:szCs w:val="22"/>
        </w:rPr>
        <w:t>Política Municipal para la Equidad de Género del Municipio de El Salvador (2010)</w:t>
      </w:r>
      <w:r>
        <w:rPr>
          <w:szCs w:val="22"/>
        </w:rPr>
        <w:t>.</w:t>
      </w:r>
    </w:p>
    <w:p w:rsidR="00B75645" w:rsidRDefault="00B75645" w:rsidP="00B75645">
      <w:pPr>
        <w:rPr>
          <w:szCs w:val="22"/>
        </w:rPr>
      </w:pPr>
    </w:p>
    <w:p w:rsidR="00B75645" w:rsidRPr="00B75645" w:rsidRDefault="00B75645" w:rsidP="00B75645">
      <w:pPr>
        <w:rPr>
          <w:szCs w:val="22"/>
          <w:u w:val="single"/>
        </w:rPr>
      </w:pPr>
      <w:r w:rsidRPr="00B75645">
        <w:rPr>
          <w:szCs w:val="22"/>
          <w:u w:val="single"/>
        </w:rPr>
        <w:t>2000-2009</w:t>
      </w:r>
    </w:p>
    <w:p w:rsidR="00B75645" w:rsidRPr="00421906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Propuesta de Pol</w:t>
      </w:r>
      <w:r>
        <w:rPr>
          <w:szCs w:val="22"/>
          <w:lang w:val="es-MX"/>
        </w:rPr>
        <w:t>ítica Nacional de Descentralización,  Secretaría Técnica de la Presidencia, San Salvador, July 2007.</w:t>
      </w:r>
    </w:p>
    <w:p w:rsidR="00421906" w:rsidRPr="003A7372" w:rsidRDefault="00421906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Impacto predial y descentralizaci</w:t>
      </w:r>
      <w:r>
        <w:rPr>
          <w:szCs w:val="22"/>
          <w:lang w:val="es-MX"/>
        </w:rPr>
        <w:t>ón fiscal del Estado, by Lorena Argueta, ECA Estudios Centroamericanos, Vol 61, No. 697-698 (2006).</w:t>
      </w:r>
    </w:p>
    <w:p w:rsidR="003A7372" w:rsidRPr="00421906" w:rsidRDefault="003A7372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  <w:lang w:val="es-MX"/>
        </w:rPr>
        <w:t>El proyecto de Ordenamiento Territorial de El Salvador – Reflexiones globales sobre los avances, límites y posibles debates, COMURES, by Karim Ben Amar, Silvia Rosales Montano (2005).</w:t>
      </w:r>
    </w:p>
    <w:p w:rsidR="00421906" w:rsidRPr="003D3017" w:rsidRDefault="00421906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  <w:lang w:val="es-MX"/>
        </w:rPr>
        <w:t>Plan Nacional de Ordenamiento y Desarrollo Territorial (PNODT): Una lectura desde la Sociedad Civil, Fundación Nacional para el Desarrollo</w:t>
      </w:r>
      <w:r w:rsidR="003A7372">
        <w:rPr>
          <w:szCs w:val="22"/>
          <w:lang w:val="es-MX"/>
        </w:rPr>
        <w:t xml:space="preserve"> (FUNDE)</w:t>
      </w:r>
      <w:r>
        <w:rPr>
          <w:szCs w:val="22"/>
          <w:lang w:val="es-MX"/>
        </w:rPr>
        <w:t>, by Carlos Ferrufino e.a. (2004).</w:t>
      </w:r>
    </w:p>
    <w:p w:rsidR="003D3017" w:rsidRDefault="003D3017" w:rsidP="003D3017">
      <w:pPr>
        <w:pStyle w:val="ListParagraph"/>
        <w:numPr>
          <w:ilvl w:val="0"/>
          <w:numId w:val="2"/>
        </w:numPr>
        <w:rPr>
          <w:szCs w:val="22"/>
        </w:rPr>
      </w:pPr>
      <w:r w:rsidRPr="00AC3E42">
        <w:rPr>
          <w:szCs w:val="22"/>
        </w:rPr>
        <w:t>Plan Nacional de Ordenam</w:t>
      </w:r>
      <w:r>
        <w:rPr>
          <w:szCs w:val="22"/>
        </w:rPr>
        <w:t>iento y Desarrollo Territorial –</w:t>
      </w:r>
      <w:r w:rsidR="00421906">
        <w:rPr>
          <w:szCs w:val="22"/>
        </w:rPr>
        <w:t xml:space="preserve"> </w:t>
      </w:r>
      <w:r w:rsidRPr="00AC3E42">
        <w:rPr>
          <w:szCs w:val="22"/>
        </w:rPr>
        <w:t>PNODT</w:t>
      </w:r>
      <w:r>
        <w:rPr>
          <w:szCs w:val="22"/>
        </w:rPr>
        <w:t xml:space="preserve"> (2004).</w:t>
      </w:r>
    </w:p>
    <w:p w:rsidR="00B75645" w:rsidRP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EB31DA">
        <w:rPr>
          <w:szCs w:val="22"/>
        </w:rPr>
        <w:t>Reglamento Especial de Normas Técnicas de Calidad Ambiental</w:t>
      </w:r>
      <w:r w:rsidR="000F11C0">
        <w:rPr>
          <w:szCs w:val="22"/>
        </w:rPr>
        <w:t xml:space="preserve"> (</w:t>
      </w:r>
      <w:r w:rsidRPr="00EB31DA">
        <w:rPr>
          <w:szCs w:val="22"/>
        </w:rPr>
        <w:t>numeral 9</w:t>
      </w:r>
      <w:r w:rsidR="000F11C0">
        <w:rPr>
          <w:szCs w:val="22"/>
        </w:rPr>
        <w:t xml:space="preserve"> - </w:t>
      </w:r>
      <w:r w:rsidRPr="00EB31DA">
        <w:rPr>
          <w:szCs w:val="22"/>
        </w:rPr>
        <w:t>Parámetros Mínimos para las Emisiones por Fuentes Fijas o Estacionarias</w:t>
      </w:r>
      <w:r w:rsidR="000F11C0">
        <w:rPr>
          <w:szCs w:val="22"/>
        </w:rPr>
        <w:t>), (2000)</w:t>
      </w:r>
      <w:r>
        <w:rPr>
          <w:szCs w:val="22"/>
        </w:rPr>
        <w:t>.</w:t>
      </w:r>
    </w:p>
    <w:p w:rsidR="00B75645" w:rsidRDefault="00B75645" w:rsidP="00B75645">
      <w:pPr>
        <w:rPr>
          <w:szCs w:val="22"/>
        </w:rPr>
      </w:pPr>
    </w:p>
    <w:p w:rsidR="00B75645" w:rsidRPr="00B75645" w:rsidRDefault="00B75645" w:rsidP="00B75645">
      <w:pPr>
        <w:rPr>
          <w:szCs w:val="22"/>
          <w:u w:val="single"/>
        </w:rPr>
      </w:pPr>
      <w:r w:rsidRPr="00B75645">
        <w:rPr>
          <w:szCs w:val="22"/>
          <w:u w:val="single"/>
        </w:rPr>
        <w:t>Before 2000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E777E4">
        <w:rPr>
          <w:szCs w:val="22"/>
        </w:rPr>
        <w:t>Ley de Desarrollo y Ordenamiento Territorial del Área Metropolitana de San Salvador y de los Municipios Aledaños con sus Anexos, Alcaldía Municipal de San Salvador, D. No. 732, 8 December 1993, and its Regulation, 24 January 1995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EB31DA">
        <w:rPr>
          <w:szCs w:val="22"/>
        </w:rPr>
        <w:t>Ley de Transporte Terrestre, Tránsito y Seguridad Vial, adoptada desde 1995 y las contenidas en los artículos 83 y 222 del Reglamento General de Tránsito y Seguridad Via</w:t>
      </w:r>
      <w:r>
        <w:rPr>
          <w:szCs w:val="22"/>
        </w:rPr>
        <w:t>l.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Estatutos de la Oficina de Planificación del Área Metropolitana de San Salvador OPAMSS, 29 October 1989 (published Diario Oficial No 23, Tome 306, 3 February 1990).</w:t>
      </w:r>
    </w:p>
    <w:p w:rsidR="0094374D" w:rsidRDefault="005E2E1B" w:rsidP="00B75645">
      <w:pPr>
        <w:pStyle w:val="ListParagraph"/>
        <w:numPr>
          <w:ilvl w:val="0"/>
          <w:numId w:val="2"/>
        </w:numPr>
        <w:rPr>
          <w:szCs w:val="22"/>
        </w:rPr>
      </w:pPr>
      <w:r w:rsidRPr="005E2E1B">
        <w:rPr>
          <w:szCs w:val="22"/>
        </w:rPr>
        <w:t>Balance Energético del Consejo Nacional de Energía (CNE).</w:t>
      </w:r>
    </w:p>
    <w:p w:rsidR="00B75645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Código Municipal, Asamblea Legislativa – República de El Salvador Decreto No 274, 31 January 1986.</w:t>
      </w:r>
    </w:p>
    <w:p w:rsidR="00E60442" w:rsidRDefault="00E60442" w:rsidP="00B75645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Constitución de la República de El Salvador, Decreto No.38, D.O. 234, Tomo 281 (1983).</w:t>
      </w:r>
    </w:p>
    <w:p w:rsidR="00B75645" w:rsidRPr="00EB31DA" w:rsidRDefault="00B75645" w:rsidP="00B75645">
      <w:pPr>
        <w:pStyle w:val="ListParagraph"/>
        <w:numPr>
          <w:ilvl w:val="0"/>
          <w:numId w:val="2"/>
        </w:numPr>
        <w:rPr>
          <w:szCs w:val="22"/>
        </w:rPr>
      </w:pPr>
      <w:r w:rsidRPr="00EB31DA">
        <w:rPr>
          <w:szCs w:val="22"/>
        </w:rPr>
        <w:t>Acuerdo No 124 del Ministerio de Ambiente y Recurso Naturales, MARN, se dictaron las Directrices de Zonificación Ambiental y Usos de Suelo Para los Municipios que Integran la Subregión Metropolitana de San Salvador.</w:t>
      </w:r>
    </w:p>
    <w:p w:rsidR="00E60442" w:rsidRPr="00B75645" w:rsidRDefault="00E60442" w:rsidP="00B75645">
      <w:pPr>
        <w:ind w:left="360"/>
        <w:rPr>
          <w:szCs w:val="22"/>
        </w:rPr>
      </w:pPr>
    </w:p>
    <w:sectPr w:rsidR="00E60442" w:rsidRPr="00B756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7869" w:rsidRDefault="00F67869" w:rsidP="00E540C6">
      <w:pPr>
        <w:spacing w:after="0"/>
      </w:pPr>
      <w:r>
        <w:separator/>
      </w:r>
    </w:p>
  </w:endnote>
  <w:endnote w:type="continuationSeparator" w:id="0">
    <w:p w:rsidR="00F67869" w:rsidRDefault="00F67869" w:rsidP="00E540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7869" w:rsidRDefault="00F67869" w:rsidP="00E540C6">
      <w:pPr>
        <w:spacing w:after="0"/>
      </w:pPr>
      <w:r>
        <w:separator/>
      </w:r>
    </w:p>
  </w:footnote>
  <w:footnote w:type="continuationSeparator" w:id="0">
    <w:p w:rsidR="00F67869" w:rsidRDefault="00F67869" w:rsidP="00E540C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902A3"/>
    <w:multiLevelType w:val="hybridMultilevel"/>
    <w:tmpl w:val="B91AC5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337CB"/>
    <w:multiLevelType w:val="hybridMultilevel"/>
    <w:tmpl w:val="2670F65E"/>
    <w:lvl w:ilvl="0" w:tplc="53BCE138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5C2D0D"/>
    <w:multiLevelType w:val="hybridMultilevel"/>
    <w:tmpl w:val="6B703F00"/>
    <w:lvl w:ilvl="0" w:tplc="53BCE138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D13D48"/>
    <w:multiLevelType w:val="hybridMultilevel"/>
    <w:tmpl w:val="43BE1DC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0B9"/>
    <w:rsid w:val="000349E3"/>
    <w:rsid w:val="00053B45"/>
    <w:rsid w:val="00066EFD"/>
    <w:rsid w:val="000947C0"/>
    <w:rsid w:val="000A7134"/>
    <w:rsid w:val="000B008D"/>
    <w:rsid w:val="000B344E"/>
    <w:rsid w:val="000F11C0"/>
    <w:rsid w:val="001010A3"/>
    <w:rsid w:val="00140760"/>
    <w:rsid w:val="00163F8A"/>
    <w:rsid w:val="00165342"/>
    <w:rsid w:val="00183696"/>
    <w:rsid w:val="001B7751"/>
    <w:rsid w:val="001C40C1"/>
    <w:rsid w:val="001F72EE"/>
    <w:rsid w:val="00264DF1"/>
    <w:rsid w:val="0026653D"/>
    <w:rsid w:val="00267A06"/>
    <w:rsid w:val="00305FD0"/>
    <w:rsid w:val="00331B37"/>
    <w:rsid w:val="00371366"/>
    <w:rsid w:val="003A7372"/>
    <w:rsid w:val="003B0D8B"/>
    <w:rsid w:val="003D3017"/>
    <w:rsid w:val="00421906"/>
    <w:rsid w:val="004520C0"/>
    <w:rsid w:val="00470F75"/>
    <w:rsid w:val="00471119"/>
    <w:rsid w:val="004B4F1D"/>
    <w:rsid w:val="005E2E1B"/>
    <w:rsid w:val="006140A3"/>
    <w:rsid w:val="006437F7"/>
    <w:rsid w:val="006975FE"/>
    <w:rsid w:val="006E00D9"/>
    <w:rsid w:val="0074669B"/>
    <w:rsid w:val="007659A5"/>
    <w:rsid w:val="0077679B"/>
    <w:rsid w:val="00782A6A"/>
    <w:rsid w:val="007D3C48"/>
    <w:rsid w:val="007E1195"/>
    <w:rsid w:val="007F6B35"/>
    <w:rsid w:val="0085104C"/>
    <w:rsid w:val="00860B4C"/>
    <w:rsid w:val="008B2CA8"/>
    <w:rsid w:val="008C26BA"/>
    <w:rsid w:val="008C2F56"/>
    <w:rsid w:val="008E1B6B"/>
    <w:rsid w:val="0094374D"/>
    <w:rsid w:val="009A5AB9"/>
    <w:rsid w:val="009A5D67"/>
    <w:rsid w:val="009B4EF5"/>
    <w:rsid w:val="009B79E5"/>
    <w:rsid w:val="009F5843"/>
    <w:rsid w:val="009F7035"/>
    <w:rsid w:val="00A47A8D"/>
    <w:rsid w:val="00A514F2"/>
    <w:rsid w:val="00A67FC6"/>
    <w:rsid w:val="00AC3E42"/>
    <w:rsid w:val="00AC42CE"/>
    <w:rsid w:val="00AE402D"/>
    <w:rsid w:val="00AF49E4"/>
    <w:rsid w:val="00B75645"/>
    <w:rsid w:val="00BA1984"/>
    <w:rsid w:val="00BB4682"/>
    <w:rsid w:val="00BE2EEF"/>
    <w:rsid w:val="00C612CD"/>
    <w:rsid w:val="00C66274"/>
    <w:rsid w:val="00C70D6F"/>
    <w:rsid w:val="00C74005"/>
    <w:rsid w:val="00C9270F"/>
    <w:rsid w:val="00C92BED"/>
    <w:rsid w:val="00CA7DDA"/>
    <w:rsid w:val="00CE10B9"/>
    <w:rsid w:val="00D118C3"/>
    <w:rsid w:val="00D407D6"/>
    <w:rsid w:val="00D46632"/>
    <w:rsid w:val="00D53CDF"/>
    <w:rsid w:val="00DB591F"/>
    <w:rsid w:val="00DC4AF0"/>
    <w:rsid w:val="00DD6B74"/>
    <w:rsid w:val="00DE7AE7"/>
    <w:rsid w:val="00E34986"/>
    <w:rsid w:val="00E40E22"/>
    <w:rsid w:val="00E540C6"/>
    <w:rsid w:val="00E5544E"/>
    <w:rsid w:val="00E60442"/>
    <w:rsid w:val="00E63543"/>
    <w:rsid w:val="00E750AC"/>
    <w:rsid w:val="00E7556F"/>
    <w:rsid w:val="00E777E4"/>
    <w:rsid w:val="00E82EE8"/>
    <w:rsid w:val="00E95EC3"/>
    <w:rsid w:val="00EB31DA"/>
    <w:rsid w:val="00EC217C"/>
    <w:rsid w:val="00EF6D44"/>
    <w:rsid w:val="00F460C1"/>
    <w:rsid w:val="00F67869"/>
    <w:rsid w:val="00F71B80"/>
    <w:rsid w:val="00F84D16"/>
    <w:rsid w:val="00FB15D8"/>
    <w:rsid w:val="00FE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8353AE-58D3-4A71-93F2-04E2C27A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7AE7"/>
    <w:pPr>
      <w:spacing w:after="60" w:line="240" w:lineRule="auto"/>
      <w:jc w:val="both"/>
    </w:pPr>
    <w:rPr>
      <w:rFonts w:ascii="Calibri" w:eastAsia="SimSun" w:hAnsi="Calibri" w:cs="Times New Roman"/>
      <w:sz w:val="20"/>
      <w:szCs w:val="24"/>
      <w:lang w:val="en-US"/>
    </w:rPr>
  </w:style>
  <w:style w:type="paragraph" w:styleId="Heading2">
    <w:name w:val="heading 2"/>
    <w:basedOn w:val="Normal"/>
    <w:next w:val="Normal"/>
    <w:link w:val="Heading2Char1"/>
    <w:qFormat/>
    <w:rsid w:val="00DE7AE7"/>
    <w:pPr>
      <w:keepNext/>
      <w:ind w:left="720"/>
      <w:outlineLvl w:val="1"/>
    </w:pPr>
    <w:rPr>
      <w:rFonts w:ascii="Arial Narrow" w:hAnsi="Arial Narrow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DE7AE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character" w:customStyle="1" w:styleId="Heading2Char1">
    <w:name w:val="Heading 2 Char1"/>
    <w:link w:val="Heading2"/>
    <w:locked/>
    <w:rsid w:val="00DE7AE7"/>
    <w:rPr>
      <w:rFonts w:ascii="Arial Narrow" w:eastAsia="SimSun" w:hAnsi="Arial Narrow" w:cs="Times New Roman"/>
      <w:b/>
      <w:bCs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540C6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540C6"/>
    <w:rPr>
      <w:rFonts w:ascii="Calibri" w:eastAsia="SimSun" w:hAnsi="Calibri" w:cs="Times New Roman"/>
      <w:sz w:val="20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540C6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540C6"/>
    <w:rPr>
      <w:rFonts w:ascii="Calibri" w:eastAsia="SimSun" w:hAnsi="Calibri" w:cs="Times New Roman"/>
      <w:sz w:val="20"/>
      <w:szCs w:val="24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9F70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18E2"/>
    <w:rPr>
      <w:color w:val="0563C1" w:themeColor="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FB15D8"/>
    <w:rPr>
      <w:rFonts w:ascii="Calibri" w:eastAsia="SimSun" w:hAnsi="Calibri" w:cs="Times New Roman"/>
      <w:sz w:val="2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oi.es/blogs/merme/el-fracaso-del-sitramss-en-el-salvador/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El Salvador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9038</GEFID>
    <ProjectType xmlns="ceb00776-aa5c-4fc8-b6fe-5f035152e4b6">FSP</ProjectType>
    <GEFProjectID xmlns="ceb00776-aa5c-4fc8-b6fe-5f035152e4b6">c8e2fa45-df7c-e811-8124-3863bb2e1360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San Salvador Low-emission Urban Development Path </ProjectTitle>
    <TrustFundType xmlns="ceb00776-aa5c-4fc8-b6fe-5f035152e4b6">GET</TrustFundType>
    <TaxCatchAll xmlns="3e02667f-0271-471b-bd6e-11a2e16def1d" xsi:nil="true"/>
    <DocumentTitle xmlns="ceb00776-aa5c-4fc8-b6fe-5f035152e4b6">ANNEX A </DocumentTitle>
  </documentManagement>
</p:properties>
</file>

<file path=customXml/itemProps1.xml><?xml version="1.0" encoding="utf-8"?>
<ds:datastoreItem xmlns:ds="http://schemas.openxmlformats.org/officeDocument/2006/customXml" ds:itemID="{8B53F0CF-EE01-4282-8F85-3AA564B4909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D132B9-DC39-4AF0-A975-3569B51E1B6C}"/>
</file>

<file path=customXml/itemProps3.xml><?xml version="1.0" encoding="utf-8"?>
<ds:datastoreItem xmlns:ds="http://schemas.openxmlformats.org/officeDocument/2006/customXml" ds:itemID="{5F76E1C8-8BE1-4CE9-81C2-68C7A5B345F0}"/>
</file>

<file path=customXml/itemProps4.xml><?xml version="1.0" encoding="utf-8"?>
<ds:datastoreItem xmlns:ds="http://schemas.openxmlformats.org/officeDocument/2006/customXml" ds:itemID="{CE663ADD-31B7-4D48-B7F0-814AD4E493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1571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EOLOGICA</Company>
  <LinksUpToDate>false</LinksUpToDate>
  <CharactersWithSpaces>10511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 Rijs</dc:creator>
  <cp:keywords/>
  <dc:description/>
  <cp:lastModifiedBy>Melissa Hernandez</cp:lastModifiedBy>
  <cp:revision>2</cp:revision>
  <dcterms:created xsi:type="dcterms:W3CDTF">2018-11-20T17:02:00Z</dcterms:created>
  <dcterms:modified xsi:type="dcterms:W3CDTF">2018-11-20T17:02:00Z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